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4DE" w:rsidRPr="00B44D8A" w:rsidRDefault="00B44D8A" w:rsidP="00B44D8A">
      <w:pPr>
        <w:spacing w:before="208" w:line="241" w:lineRule="exact"/>
        <w:ind w:left="4" w:right="13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4D8A">
        <w:rPr>
          <w:rFonts w:asciiTheme="minorHAnsi" w:hAnsiTheme="minorHAnsi" w:cstheme="minorHAnsi"/>
          <w:b/>
          <w:sz w:val="24"/>
          <w:szCs w:val="24"/>
        </w:rPr>
        <w:t>DICHIARAZIONE</w:t>
      </w:r>
      <w:r w:rsidRPr="00B44D8A">
        <w:rPr>
          <w:rFonts w:asciiTheme="minorHAnsi" w:hAnsiTheme="minorHAnsi" w:cstheme="minorHAnsi"/>
          <w:b/>
          <w:spacing w:val="-1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RESA</w:t>
      </w:r>
      <w:r w:rsidRPr="00B44D8A">
        <w:rPr>
          <w:rFonts w:asciiTheme="minorHAnsi" w:hAnsiTheme="minorHAnsi" w:cstheme="minorHAnsi"/>
          <w:b/>
          <w:spacing w:val="-2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AI</w:t>
      </w:r>
      <w:r w:rsidRPr="00B44D8A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SENSI</w:t>
      </w:r>
      <w:r w:rsidRPr="00B44D8A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DEL</w:t>
      </w:r>
      <w:r w:rsidRPr="00B44D8A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PROTOCOLLO</w:t>
      </w:r>
      <w:r w:rsidRPr="00B44D8A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DI</w:t>
      </w:r>
      <w:r w:rsidRPr="00B44D8A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 xml:space="preserve">LEGALITA' </w:t>
      </w:r>
      <w:r w:rsidRPr="00B44D8A">
        <w:rPr>
          <w:rFonts w:asciiTheme="minorHAnsi" w:hAnsiTheme="minorHAnsi" w:cstheme="minorHAnsi"/>
          <w:b/>
          <w:sz w:val="24"/>
          <w:szCs w:val="24"/>
        </w:rPr>
        <w:t>E</w:t>
      </w:r>
      <w:r w:rsidRPr="00B44D8A"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DELLA</w:t>
      </w:r>
      <w:r w:rsidRPr="00B44D8A">
        <w:rPr>
          <w:rFonts w:asciiTheme="minorHAnsi" w:hAnsiTheme="minorHAnsi" w:cstheme="minorHAnsi"/>
          <w:b/>
          <w:spacing w:val="-1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CIRCOLARE</w:t>
      </w:r>
      <w:r w:rsidRPr="00B44D8A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N.</w:t>
      </w:r>
      <w:r w:rsidRPr="00B44D8A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593</w:t>
      </w:r>
      <w:r w:rsidRPr="00B44D8A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DEL</w:t>
      </w:r>
      <w:r w:rsidRPr="00B44D8A"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31</w:t>
      </w:r>
      <w:r w:rsidRPr="00B44D8A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GENNAIO</w:t>
      </w:r>
      <w:r w:rsidRPr="00B44D8A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2006</w:t>
      </w:r>
      <w:r w:rsidRPr="00B44D8A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DELL'ASSESSORATO</w:t>
      </w:r>
      <w:r w:rsidRPr="00B44D8A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REG/LE</w:t>
      </w:r>
      <w:r w:rsidRPr="00B44D8A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PER</w:t>
      </w:r>
      <w:r w:rsidRPr="00B44D8A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I</w:t>
      </w:r>
      <w:r w:rsidRPr="00B44D8A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LAVORI</w:t>
      </w:r>
      <w:r w:rsidRPr="00B44D8A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>PUBBICI</w:t>
      </w:r>
    </w:p>
    <w:p w:rsidR="006664DE" w:rsidRPr="00B44D8A" w:rsidRDefault="00B44D8A">
      <w:pPr>
        <w:pStyle w:val="Corpotesto"/>
        <w:spacing w:line="252" w:lineRule="exact"/>
        <w:ind w:left="0" w:right="137"/>
        <w:jc w:val="center"/>
        <w:rPr>
          <w:rFonts w:asciiTheme="minorHAnsi" w:hAnsiTheme="minorHAnsi" w:cstheme="minorHAnsi"/>
          <w:b/>
          <w:spacing w:val="-2"/>
          <w:sz w:val="24"/>
          <w:szCs w:val="24"/>
        </w:rPr>
      </w:pP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>(ART.</w:t>
      </w:r>
      <w:r w:rsidRPr="00B44D8A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>48</w:t>
      </w:r>
      <w:r w:rsidRPr="00B44D8A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>D.P.R.</w:t>
      </w:r>
      <w:r w:rsidRPr="00B44D8A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>28/12/2000</w:t>
      </w:r>
      <w:r w:rsidRPr="00B44D8A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pacing w:val="-2"/>
          <w:sz w:val="24"/>
          <w:szCs w:val="24"/>
        </w:rPr>
        <w:t>N.445)</w:t>
      </w:r>
    </w:p>
    <w:p w:rsidR="00B44D8A" w:rsidRPr="00B44D8A" w:rsidRDefault="00B44D8A">
      <w:pPr>
        <w:pStyle w:val="Corpotesto"/>
        <w:spacing w:line="252" w:lineRule="exact"/>
        <w:ind w:left="0" w:right="137"/>
        <w:jc w:val="center"/>
        <w:rPr>
          <w:rFonts w:asciiTheme="minorHAnsi" w:hAnsiTheme="minorHAnsi" w:cstheme="minorHAnsi"/>
          <w:sz w:val="24"/>
          <w:szCs w:val="24"/>
        </w:rPr>
      </w:pPr>
    </w:p>
    <w:p w:rsidR="00B44D8A" w:rsidRPr="00B44D8A" w:rsidRDefault="00B44D8A" w:rsidP="00B44D8A">
      <w:pPr>
        <w:pStyle w:val="Default"/>
        <w:jc w:val="both"/>
        <w:rPr>
          <w:rFonts w:asciiTheme="minorHAnsi" w:hAnsiTheme="minorHAnsi" w:cstheme="minorHAnsi"/>
          <w:b/>
        </w:rPr>
      </w:pPr>
      <w:r w:rsidRPr="00B44D8A">
        <w:rPr>
          <w:rFonts w:asciiTheme="minorHAnsi" w:hAnsiTheme="minorHAnsi" w:cstheme="minorHAnsi"/>
          <w:b/>
        </w:rPr>
        <w:t>BANDO</w:t>
      </w:r>
      <w:r w:rsidRPr="00B44D8A">
        <w:rPr>
          <w:rFonts w:asciiTheme="minorHAnsi" w:hAnsiTheme="minorHAnsi" w:cstheme="minorHAnsi"/>
          <w:b/>
          <w:spacing w:val="-15"/>
        </w:rPr>
        <w:t xml:space="preserve"> </w:t>
      </w:r>
      <w:r w:rsidRPr="00B44D8A">
        <w:rPr>
          <w:rFonts w:asciiTheme="minorHAnsi" w:hAnsiTheme="minorHAnsi" w:cstheme="minorHAnsi"/>
          <w:b/>
        </w:rPr>
        <w:t>DI</w:t>
      </w:r>
      <w:r w:rsidRPr="00B44D8A">
        <w:rPr>
          <w:rFonts w:asciiTheme="minorHAnsi" w:hAnsiTheme="minorHAnsi" w:cstheme="minorHAnsi"/>
          <w:b/>
          <w:spacing w:val="-15"/>
        </w:rPr>
        <w:t xml:space="preserve"> </w:t>
      </w:r>
      <w:r w:rsidRPr="00B44D8A">
        <w:rPr>
          <w:rFonts w:asciiTheme="minorHAnsi" w:hAnsiTheme="minorHAnsi" w:cstheme="minorHAnsi"/>
          <w:b/>
        </w:rPr>
        <w:t>GARA</w:t>
      </w:r>
      <w:r w:rsidRPr="00B44D8A">
        <w:rPr>
          <w:rFonts w:asciiTheme="minorHAnsi" w:hAnsiTheme="minorHAnsi" w:cstheme="minorHAnsi"/>
          <w:b/>
          <w:spacing w:val="-15"/>
        </w:rPr>
        <w:t xml:space="preserve"> </w:t>
      </w:r>
      <w:r w:rsidRPr="00B44D8A">
        <w:rPr>
          <w:rFonts w:asciiTheme="minorHAnsi" w:hAnsiTheme="minorHAnsi" w:cstheme="minorHAnsi"/>
          <w:b/>
        </w:rPr>
        <w:t>PER</w:t>
      </w:r>
      <w:r w:rsidRPr="00B44D8A">
        <w:rPr>
          <w:rFonts w:asciiTheme="minorHAnsi" w:hAnsiTheme="minorHAnsi" w:cstheme="minorHAnsi"/>
          <w:b/>
          <w:spacing w:val="-13"/>
        </w:rPr>
        <w:t xml:space="preserve"> </w:t>
      </w:r>
      <w:r w:rsidRPr="00B44D8A">
        <w:rPr>
          <w:rFonts w:asciiTheme="minorHAnsi" w:hAnsiTheme="minorHAnsi" w:cstheme="minorHAnsi"/>
          <w:b/>
        </w:rPr>
        <w:t>L’AFFIDAMENTO,</w:t>
      </w:r>
      <w:r w:rsidRPr="00B44D8A">
        <w:rPr>
          <w:rFonts w:asciiTheme="minorHAnsi" w:hAnsiTheme="minorHAnsi" w:cstheme="minorHAnsi"/>
          <w:b/>
          <w:spacing w:val="-14"/>
        </w:rPr>
        <w:t xml:space="preserve"> </w:t>
      </w:r>
      <w:r w:rsidRPr="00B44D8A">
        <w:rPr>
          <w:rFonts w:asciiTheme="minorHAnsi" w:hAnsiTheme="minorHAnsi" w:cstheme="minorHAnsi"/>
          <w:b/>
        </w:rPr>
        <w:t>MEDIANTE</w:t>
      </w:r>
      <w:r w:rsidRPr="00B44D8A">
        <w:rPr>
          <w:rFonts w:asciiTheme="minorHAnsi" w:hAnsiTheme="minorHAnsi" w:cstheme="minorHAnsi"/>
          <w:b/>
          <w:spacing w:val="-15"/>
        </w:rPr>
        <w:t xml:space="preserve"> </w:t>
      </w:r>
      <w:r w:rsidRPr="00B44D8A">
        <w:rPr>
          <w:rFonts w:asciiTheme="minorHAnsi" w:hAnsiTheme="minorHAnsi" w:cstheme="minorHAnsi"/>
          <w:b/>
        </w:rPr>
        <w:t>PROCEDURA</w:t>
      </w:r>
      <w:r w:rsidRPr="00B44D8A">
        <w:rPr>
          <w:rFonts w:asciiTheme="minorHAnsi" w:hAnsiTheme="minorHAnsi" w:cstheme="minorHAnsi"/>
          <w:b/>
          <w:spacing w:val="-15"/>
        </w:rPr>
        <w:t xml:space="preserve"> </w:t>
      </w:r>
      <w:r w:rsidRPr="00B44D8A">
        <w:rPr>
          <w:rFonts w:asciiTheme="minorHAnsi" w:hAnsiTheme="minorHAnsi" w:cstheme="minorHAnsi"/>
          <w:b/>
        </w:rPr>
        <w:t>APERTA</w:t>
      </w:r>
      <w:r w:rsidRPr="00B44D8A">
        <w:rPr>
          <w:rFonts w:asciiTheme="minorHAnsi" w:hAnsiTheme="minorHAnsi" w:cstheme="minorHAnsi"/>
          <w:b/>
          <w:spacing w:val="-15"/>
        </w:rPr>
        <w:t xml:space="preserve"> </w:t>
      </w:r>
      <w:r w:rsidRPr="00B44D8A">
        <w:rPr>
          <w:rFonts w:asciiTheme="minorHAnsi" w:hAnsiTheme="minorHAnsi" w:cstheme="minorHAnsi"/>
          <w:b/>
        </w:rPr>
        <w:t>SECONDO IL CRITERIO DEL MIGLIOR RAPPORTO QUALITÀ PREZZO AI</w:t>
      </w:r>
      <w:r w:rsidRPr="00B44D8A">
        <w:rPr>
          <w:rFonts w:asciiTheme="minorHAnsi" w:hAnsiTheme="minorHAnsi" w:cstheme="minorHAnsi"/>
          <w:b/>
          <w:spacing w:val="-14"/>
        </w:rPr>
        <w:t xml:space="preserve"> </w:t>
      </w:r>
      <w:r w:rsidRPr="00B44D8A">
        <w:rPr>
          <w:rFonts w:asciiTheme="minorHAnsi" w:hAnsiTheme="minorHAnsi" w:cstheme="minorHAnsi"/>
          <w:b/>
        </w:rPr>
        <w:t>SENSI</w:t>
      </w:r>
      <w:r w:rsidRPr="00B44D8A">
        <w:rPr>
          <w:rFonts w:asciiTheme="minorHAnsi" w:hAnsiTheme="minorHAnsi" w:cstheme="minorHAnsi"/>
          <w:b/>
          <w:spacing w:val="-14"/>
        </w:rPr>
        <w:t xml:space="preserve"> </w:t>
      </w:r>
      <w:r w:rsidRPr="00B44D8A">
        <w:rPr>
          <w:rFonts w:asciiTheme="minorHAnsi" w:hAnsiTheme="minorHAnsi" w:cstheme="minorHAnsi"/>
          <w:b/>
        </w:rPr>
        <w:t>DELL’ART.</w:t>
      </w:r>
      <w:r w:rsidRPr="00B44D8A">
        <w:rPr>
          <w:rFonts w:asciiTheme="minorHAnsi" w:hAnsiTheme="minorHAnsi" w:cstheme="minorHAnsi"/>
          <w:b/>
          <w:spacing w:val="-7"/>
        </w:rPr>
        <w:t xml:space="preserve"> </w:t>
      </w:r>
      <w:r w:rsidRPr="00B44D8A">
        <w:rPr>
          <w:rFonts w:asciiTheme="minorHAnsi" w:hAnsiTheme="minorHAnsi" w:cstheme="minorHAnsi"/>
          <w:b/>
        </w:rPr>
        <w:t>71</w:t>
      </w:r>
      <w:r w:rsidRPr="00B44D8A">
        <w:rPr>
          <w:rFonts w:asciiTheme="minorHAnsi" w:hAnsiTheme="minorHAnsi" w:cstheme="minorHAnsi"/>
          <w:b/>
          <w:spacing w:val="-13"/>
        </w:rPr>
        <w:t xml:space="preserve"> </w:t>
      </w:r>
      <w:r w:rsidRPr="00B44D8A">
        <w:rPr>
          <w:rFonts w:asciiTheme="minorHAnsi" w:hAnsiTheme="minorHAnsi" w:cstheme="minorHAnsi"/>
          <w:b/>
        </w:rPr>
        <w:t>DEL D.LGS.</w:t>
      </w:r>
      <w:r w:rsidRPr="00B44D8A">
        <w:rPr>
          <w:rFonts w:asciiTheme="minorHAnsi" w:hAnsiTheme="minorHAnsi" w:cstheme="minorHAnsi"/>
          <w:b/>
          <w:spacing w:val="-4"/>
        </w:rPr>
        <w:t xml:space="preserve"> </w:t>
      </w:r>
      <w:r w:rsidRPr="00B44D8A">
        <w:rPr>
          <w:rFonts w:asciiTheme="minorHAnsi" w:hAnsiTheme="minorHAnsi" w:cstheme="minorHAnsi"/>
          <w:b/>
        </w:rPr>
        <w:t>N.</w:t>
      </w:r>
      <w:r w:rsidRPr="00B44D8A">
        <w:rPr>
          <w:rFonts w:asciiTheme="minorHAnsi" w:hAnsiTheme="minorHAnsi" w:cstheme="minorHAnsi"/>
          <w:b/>
          <w:spacing w:val="-2"/>
        </w:rPr>
        <w:t xml:space="preserve"> </w:t>
      </w:r>
      <w:r w:rsidRPr="00B44D8A">
        <w:rPr>
          <w:rFonts w:asciiTheme="minorHAnsi" w:hAnsiTheme="minorHAnsi" w:cstheme="minorHAnsi"/>
          <w:b/>
        </w:rPr>
        <w:t>36/2023</w:t>
      </w:r>
      <w:r w:rsidRPr="00B44D8A">
        <w:rPr>
          <w:rFonts w:asciiTheme="minorHAnsi" w:hAnsiTheme="minorHAnsi" w:cstheme="minorHAnsi"/>
          <w:b/>
          <w:spacing w:val="-4"/>
        </w:rPr>
        <w:t xml:space="preserve"> </w:t>
      </w:r>
      <w:r w:rsidRPr="00B44D8A">
        <w:rPr>
          <w:rFonts w:asciiTheme="minorHAnsi" w:hAnsiTheme="minorHAnsi" w:cstheme="minorHAnsi"/>
          <w:b/>
        </w:rPr>
        <w:t>E</w:t>
      </w:r>
      <w:r w:rsidRPr="00B44D8A">
        <w:rPr>
          <w:rFonts w:asciiTheme="minorHAnsi" w:hAnsiTheme="minorHAnsi" w:cstheme="minorHAnsi"/>
          <w:b/>
          <w:spacing w:val="-2"/>
        </w:rPr>
        <w:t xml:space="preserve"> </w:t>
      </w:r>
      <w:r w:rsidRPr="00B44D8A">
        <w:rPr>
          <w:rFonts w:asciiTheme="minorHAnsi" w:hAnsiTheme="minorHAnsi" w:cstheme="minorHAnsi"/>
          <w:b/>
        </w:rPr>
        <w:t>S.M.I.,</w:t>
      </w:r>
      <w:r w:rsidRPr="00B44D8A">
        <w:rPr>
          <w:rFonts w:asciiTheme="minorHAnsi" w:hAnsiTheme="minorHAnsi" w:cstheme="minorHAnsi"/>
          <w:b/>
          <w:spacing w:val="-6"/>
        </w:rPr>
        <w:t xml:space="preserve"> </w:t>
      </w:r>
      <w:r w:rsidRPr="00B44D8A">
        <w:rPr>
          <w:rFonts w:asciiTheme="minorHAnsi" w:hAnsiTheme="minorHAnsi" w:cstheme="minorHAnsi"/>
          <w:b/>
        </w:rPr>
        <w:t>DA</w:t>
      </w:r>
      <w:r w:rsidRPr="00B44D8A">
        <w:rPr>
          <w:rFonts w:asciiTheme="minorHAnsi" w:hAnsiTheme="minorHAnsi" w:cstheme="minorHAnsi"/>
          <w:b/>
          <w:spacing w:val="-3"/>
        </w:rPr>
        <w:t xml:space="preserve"> </w:t>
      </w:r>
      <w:r w:rsidRPr="00B44D8A">
        <w:rPr>
          <w:rFonts w:asciiTheme="minorHAnsi" w:hAnsiTheme="minorHAnsi" w:cstheme="minorHAnsi"/>
          <w:b/>
        </w:rPr>
        <w:t>ESPLETARE</w:t>
      </w:r>
      <w:r w:rsidRPr="00B44D8A">
        <w:rPr>
          <w:rFonts w:asciiTheme="minorHAnsi" w:hAnsiTheme="minorHAnsi" w:cstheme="minorHAnsi"/>
          <w:b/>
          <w:spacing w:val="-2"/>
        </w:rPr>
        <w:t xml:space="preserve"> </w:t>
      </w:r>
      <w:r w:rsidRPr="00B44D8A">
        <w:rPr>
          <w:rFonts w:asciiTheme="minorHAnsi" w:hAnsiTheme="minorHAnsi" w:cstheme="minorHAnsi"/>
          <w:b/>
        </w:rPr>
        <w:t>TRAMITE</w:t>
      </w:r>
      <w:r w:rsidRPr="00B44D8A">
        <w:rPr>
          <w:rFonts w:asciiTheme="minorHAnsi" w:hAnsiTheme="minorHAnsi" w:cstheme="minorHAnsi"/>
          <w:b/>
          <w:spacing w:val="-5"/>
        </w:rPr>
        <w:t xml:space="preserve"> </w:t>
      </w:r>
      <w:r w:rsidRPr="00B44D8A">
        <w:rPr>
          <w:rFonts w:asciiTheme="minorHAnsi" w:hAnsiTheme="minorHAnsi" w:cstheme="minorHAnsi"/>
          <w:b/>
        </w:rPr>
        <w:t>PROCEDURA</w:t>
      </w:r>
      <w:r w:rsidRPr="00B44D8A">
        <w:rPr>
          <w:rFonts w:asciiTheme="minorHAnsi" w:hAnsiTheme="minorHAnsi" w:cstheme="minorHAnsi"/>
          <w:b/>
          <w:spacing w:val="-5"/>
        </w:rPr>
        <w:t xml:space="preserve"> </w:t>
      </w:r>
      <w:r w:rsidRPr="00B44D8A">
        <w:rPr>
          <w:rFonts w:asciiTheme="minorHAnsi" w:hAnsiTheme="minorHAnsi" w:cstheme="minorHAnsi"/>
          <w:b/>
        </w:rPr>
        <w:t>RICHIESTA</w:t>
      </w:r>
      <w:r w:rsidRPr="00B44D8A">
        <w:rPr>
          <w:rFonts w:asciiTheme="minorHAnsi" w:hAnsiTheme="minorHAnsi" w:cstheme="minorHAnsi"/>
          <w:b/>
          <w:spacing w:val="-5"/>
        </w:rPr>
        <w:t xml:space="preserve"> </w:t>
      </w:r>
      <w:r w:rsidRPr="00B44D8A">
        <w:rPr>
          <w:rFonts w:asciiTheme="minorHAnsi" w:hAnsiTheme="minorHAnsi" w:cstheme="minorHAnsi"/>
          <w:b/>
        </w:rPr>
        <w:t>DI</w:t>
      </w:r>
      <w:r w:rsidRPr="00B44D8A">
        <w:rPr>
          <w:rFonts w:asciiTheme="minorHAnsi" w:hAnsiTheme="minorHAnsi" w:cstheme="minorHAnsi"/>
          <w:b/>
          <w:spacing w:val="-4"/>
        </w:rPr>
        <w:t xml:space="preserve"> </w:t>
      </w:r>
      <w:r w:rsidRPr="00B44D8A">
        <w:rPr>
          <w:rFonts w:asciiTheme="minorHAnsi" w:hAnsiTheme="minorHAnsi" w:cstheme="minorHAnsi"/>
          <w:b/>
        </w:rPr>
        <w:t>OFFERTA</w:t>
      </w:r>
      <w:r w:rsidRPr="00B44D8A">
        <w:rPr>
          <w:rFonts w:asciiTheme="minorHAnsi" w:hAnsiTheme="minorHAnsi" w:cstheme="minorHAnsi"/>
          <w:b/>
          <w:spacing w:val="-3"/>
        </w:rPr>
        <w:t xml:space="preserve"> </w:t>
      </w:r>
      <w:r w:rsidRPr="00B44D8A">
        <w:rPr>
          <w:rFonts w:asciiTheme="minorHAnsi" w:hAnsiTheme="minorHAnsi" w:cstheme="minorHAnsi"/>
          <w:b/>
        </w:rPr>
        <w:t>COME PREVISTO ALL'ART. 108, COMMI 2 E 6, SUL MERCATO ELETTRONICO DELLA PUBBLICA AMMINISTRAZIONE (MEPA), PER IL SERVIZIO DI TESORERIA E CASSA DEL COMUNE DI VALLEDOLMO PER CINQUE ANNI - PERIODO 2026/2031</w:t>
      </w:r>
    </w:p>
    <w:p w:rsidR="00B44D8A" w:rsidRPr="00B44D8A" w:rsidRDefault="00B44D8A" w:rsidP="00B44D8A">
      <w:pPr>
        <w:pStyle w:val="Corpotesto"/>
        <w:spacing w:before="166"/>
        <w:ind w:left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B44D8A">
        <w:rPr>
          <w:rFonts w:asciiTheme="minorHAnsi" w:hAnsiTheme="minorHAnsi" w:cstheme="minorHAnsi"/>
          <w:b/>
          <w:sz w:val="24"/>
          <w:szCs w:val="24"/>
        </w:rPr>
        <w:t>COD. CIG.  BD2BECAB21</w:t>
      </w:r>
    </w:p>
    <w:p w:rsidR="00B44D8A" w:rsidRPr="00B44D8A" w:rsidRDefault="00B44D8A">
      <w:pPr>
        <w:pStyle w:val="Titolo1"/>
        <w:spacing w:before="209"/>
        <w:rPr>
          <w:rFonts w:asciiTheme="minorHAnsi" w:hAnsiTheme="minorHAnsi" w:cstheme="minorHAnsi"/>
          <w:spacing w:val="-8"/>
          <w:sz w:val="24"/>
          <w:szCs w:val="24"/>
        </w:rPr>
      </w:pPr>
    </w:p>
    <w:p w:rsidR="00B44D8A" w:rsidRDefault="00B44D8A">
      <w:pPr>
        <w:pStyle w:val="Titolo1"/>
        <w:spacing w:before="209"/>
      </w:pPr>
    </w:p>
    <w:p w:rsidR="006664DE" w:rsidRPr="00B44D8A" w:rsidRDefault="00B44D8A">
      <w:pPr>
        <w:pStyle w:val="Corpotesto"/>
        <w:spacing w:before="208"/>
        <w:ind w:left="2" w:right="137"/>
        <w:rPr>
          <w:rFonts w:asciiTheme="minorHAnsi" w:hAnsiTheme="minorHAnsi" w:cstheme="minorHAnsi"/>
          <w:b/>
          <w:sz w:val="24"/>
          <w:szCs w:val="24"/>
        </w:rPr>
      </w:pPr>
      <w:r w:rsidRPr="00B44D8A">
        <w:rPr>
          <w:rFonts w:asciiTheme="minorHAnsi" w:hAnsiTheme="minorHAnsi" w:cstheme="minorHAnsi"/>
          <w:b/>
          <w:sz w:val="24"/>
          <w:szCs w:val="24"/>
        </w:rPr>
        <w:t xml:space="preserve">OGGETTO: DICHIARAZIONE RESA AI SENSI DEL PROTOCOLLO DI LEGALITÀ </w:t>
      </w:r>
      <w:r w:rsidRPr="00B44D8A">
        <w:rPr>
          <w:rFonts w:asciiTheme="minorHAnsi" w:hAnsiTheme="minorHAnsi" w:cstheme="minorHAnsi"/>
          <w:b/>
          <w:i/>
          <w:sz w:val="24"/>
          <w:szCs w:val="24"/>
        </w:rPr>
        <w:t>“ACCORDO QUADRO CARLO ALBERTO DALLA CHIESA”</w:t>
      </w:r>
      <w:r w:rsidRPr="00B44D8A">
        <w:rPr>
          <w:rFonts w:asciiTheme="minorHAnsi" w:hAnsiTheme="minorHAnsi" w:cstheme="minorHAnsi"/>
          <w:b/>
          <w:sz w:val="24"/>
          <w:szCs w:val="24"/>
        </w:rPr>
        <w:t>, STIPULATO IL 12 LUGLIO 2005 FRA LA REGIONE SICILIANA, IL MINISTERO DELL'INTERNO, LE PREFETTURE DELL'ISOLA, L'AUTORITÀ DI VIGILANZA SUI LAVORI PUBBLICI, L'INPS E L'INAIL</w:t>
      </w:r>
      <w:r w:rsidRPr="00B44D8A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(CIRCOLARE</w:t>
      </w:r>
      <w:r w:rsidRPr="00B44D8A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b/>
          <w:sz w:val="24"/>
          <w:szCs w:val="24"/>
        </w:rPr>
        <w:t>ASSESSORE REGIONALE LL.PP. N° 593 DEL 31 GENNAIO 2006).</w:t>
      </w:r>
    </w:p>
    <w:p w:rsidR="00B44D8A" w:rsidRDefault="00B44D8A">
      <w:pPr>
        <w:pStyle w:val="Corpotesto"/>
        <w:spacing w:before="208"/>
        <w:ind w:left="2" w:right="137"/>
      </w:pPr>
    </w:p>
    <w:p w:rsidR="006664DE" w:rsidRPr="00B44D8A" w:rsidRDefault="00B44D8A">
      <w:pPr>
        <w:pStyle w:val="Corpotesto"/>
        <w:spacing w:before="206"/>
        <w:ind w:left="2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Con</w:t>
      </w:r>
      <w:r w:rsidRPr="00B44D8A">
        <w:rPr>
          <w:rFonts w:asciiTheme="minorHAnsi" w:hAnsiTheme="minorHAnsi" w:cstheme="minorHAnsi"/>
          <w:spacing w:val="74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la</w:t>
      </w:r>
      <w:proofErr w:type="gramEnd"/>
      <w:r w:rsidRPr="00B44D8A">
        <w:rPr>
          <w:rFonts w:asciiTheme="minorHAnsi" w:hAnsiTheme="minorHAnsi" w:cstheme="minorHAnsi"/>
          <w:spacing w:val="74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presente</w:t>
      </w:r>
      <w:r w:rsidRPr="00B44D8A">
        <w:rPr>
          <w:rFonts w:asciiTheme="minorHAnsi" w:hAnsiTheme="minorHAnsi" w:cstheme="minorHAnsi"/>
          <w:spacing w:val="73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dichiarazione,</w:t>
      </w:r>
      <w:r w:rsidRPr="00B44D8A">
        <w:rPr>
          <w:rFonts w:asciiTheme="minorHAnsi" w:hAnsiTheme="minorHAnsi" w:cstheme="minorHAnsi"/>
          <w:spacing w:val="74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il/la</w:t>
      </w:r>
      <w:r w:rsidRPr="00B44D8A">
        <w:rPr>
          <w:rFonts w:asciiTheme="minorHAnsi" w:hAnsiTheme="minorHAnsi" w:cstheme="minorHAnsi"/>
          <w:spacing w:val="75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sottoscritto/a</w:t>
      </w:r>
      <w:r w:rsidRPr="00B44D8A">
        <w:rPr>
          <w:rFonts w:asciiTheme="minorHAnsi" w:hAnsiTheme="minorHAnsi" w:cstheme="minorHAnsi"/>
          <w:spacing w:val="74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..............................................................,</w:t>
      </w:r>
      <w:r w:rsidRPr="00B44D8A">
        <w:rPr>
          <w:rFonts w:asciiTheme="minorHAnsi" w:hAnsiTheme="minorHAnsi" w:cstheme="minorHAnsi"/>
          <w:spacing w:val="77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nato/a</w:t>
      </w:r>
      <w:r w:rsidRPr="00B44D8A">
        <w:rPr>
          <w:rFonts w:asciiTheme="minorHAnsi" w:hAnsiTheme="minorHAnsi" w:cstheme="minorHAnsi"/>
          <w:spacing w:val="75"/>
          <w:sz w:val="24"/>
          <w:szCs w:val="24"/>
        </w:rPr>
        <w:t xml:space="preserve">  </w:t>
      </w:r>
      <w:proofErr w:type="spellStart"/>
      <w:r w:rsidRPr="00B44D8A">
        <w:rPr>
          <w:rFonts w:asciiTheme="minorHAnsi" w:hAnsiTheme="minorHAnsi" w:cstheme="minorHAnsi"/>
          <w:spacing w:val="-10"/>
          <w:sz w:val="24"/>
          <w:szCs w:val="24"/>
        </w:rPr>
        <w:t>a</w:t>
      </w:r>
      <w:proofErr w:type="spellEnd"/>
    </w:p>
    <w:p w:rsidR="006664DE" w:rsidRPr="00B44D8A" w:rsidRDefault="00B44D8A">
      <w:pPr>
        <w:pStyle w:val="Corpotesto"/>
        <w:tabs>
          <w:tab w:val="left" w:leader="dot" w:pos="9901"/>
        </w:tabs>
        <w:spacing w:before="2" w:line="252" w:lineRule="exact"/>
        <w:ind w:left="2"/>
        <w:rPr>
          <w:rFonts w:asciiTheme="minorHAnsi" w:hAnsiTheme="minorHAnsi" w:cstheme="minorHAnsi"/>
          <w:sz w:val="24"/>
          <w:szCs w:val="24"/>
        </w:rPr>
      </w:pPr>
      <w:r w:rsidRPr="00B44D8A">
        <w:rPr>
          <w:rFonts w:asciiTheme="minorHAnsi" w:hAnsiTheme="minorHAnsi" w:cstheme="minorHAnsi"/>
          <w:sz w:val="24"/>
          <w:szCs w:val="24"/>
        </w:rPr>
        <w:t>............................................</w:t>
      </w:r>
      <w:r w:rsidRPr="00B44D8A">
        <w:rPr>
          <w:rFonts w:asciiTheme="minorHAnsi" w:hAnsiTheme="minorHAnsi" w:cstheme="minorHAnsi"/>
          <w:spacing w:val="74"/>
          <w:w w:val="150"/>
          <w:sz w:val="24"/>
          <w:szCs w:val="24"/>
        </w:rPr>
        <w:t xml:space="preserve">  </w:t>
      </w:r>
      <w:proofErr w:type="gramStart"/>
      <w:r w:rsidRPr="00B44D8A">
        <w:rPr>
          <w:rFonts w:asciiTheme="minorHAnsi" w:hAnsiTheme="minorHAnsi" w:cstheme="minorHAnsi"/>
          <w:sz w:val="24"/>
          <w:szCs w:val="24"/>
        </w:rPr>
        <w:t>il</w:t>
      </w:r>
      <w:r w:rsidRPr="00B44D8A">
        <w:rPr>
          <w:rFonts w:asciiTheme="minorHAnsi" w:hAnsiTheme="minorHAnsi" w:cstheme="minorHAnsi"/>
          <w:spacing w:val="75"/>
          <w:w w:val="150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....................................</w:t>
      </w:r>
      <w:proofErr w:type="gramEnd"/>
      <w:r w:rsidRPr="00B44D8A">
        <w:rPr>
          <w:rFonts w:asciiTheme="minorHAnsi" w:hAnsiTheme="minorHAnsi" w:cstheme="minorHAnsi"/>
          <w:spacing w:val="76"/>
          <w:w w:val="150"/>
          <w:sz w:val="24"/>
          <w:szCs w:val="24"/>
        </w:rPr>
        <w:t xml:space="preserve">  </w:t>
      </w:r>
      <w:proofErr w:type="gramStart"/>
      <w:r w:rsidRPr="00B44D8A">
        <w:rPr>
          <w:rFonts w:asciiTheme="minorHAnsi" w:hAnsiTheme="minorHAnsi" w:cstheme="minorHAnsi"/>
          <w:sz w:val="24"/>
          <w:szCs w:val="24"/>
        </w:rPr>
        <w:t>e</w:t>
      </w:r>
      <w:r w:rsidRPr="00B44D8A">
        <w:rPr>
          <w:rFonts w:asciiTheme="minorHAnsi" w:hAnsiTheme="minorHAnsi" w:cstheme="minorHAnsi"/>
          <w:spacing w:val="74"/>
          <w:w w:val="150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re</w:t>
      </w:r>
      <w:r w:rsidRPr="00B44D8A">
        <w:rPr>
          <w:rFonts w:asciiTheme="minorHAnsi" w:hAnsiTheme="minorHAnsi" w:cstheme="minorHAnsi"/>
          <w:sz w:val="24"/>
          <w:szCs w:val="24"/>
        </w:rPr>
        <w:t>sidente</w:t>
      </w:r>
      <w:proofErr w:type="gramEnd"/>
      <w:r w:rsidRPr="00B44D8A">
        <w:rPr>
          <w:rFonts w:asciiTheme="minorHAnsi" w:hAnsiTheme="minorHAnsi" w:cstheme="minorHAnsi"/>
          <w:spacing w:val="75"/>
          <w:w w:val="150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pacing w:val="-10"/>
          <w:sz w:val="24"/>
          <w:szCs w:val="24"/>
        </w:rPr>
        <w:t>a</w:t>
      </w:r>
      <w:r w:rsidRPr="00B44D8A">
        <w:rPr>
          <w:rFonts w:asciiTheme="minorHAnsi" w:hAnsiTheme="minorHAnsi" w:cstheme="minorHAnsi"/>
          <w:sz w:val="24"/>
          <w:szCs w:val="24"/>
        </w:rPr>
        <w:tab/>
      </w:r>
      <w:r w:rsidRPr="00B44D8A">
        <w:rPr>
          <w:rFonts w:asciiTheme="minorHAnsi" w:hAnsiTheme="minorHAnsi" w:cstheme="minorHAnsi"/>
          <w:spacing w:val="-5"/>
          <w:sz w:val="24"/>
          <w:szCs w:val="24"/>
        </w:rPr>
        <w:t>Via</w:t>
      </w:r>
    </w:p>
    <w:p w:rsidR="006664DE" w:rsidRPr="00B44D8A" w:rsidRDefault="00B44D8A">
      <w:pPr>
        <w:pStyle w:val="Corpotesto"/>
        <w:spacing w:line="252" w:lineRule="exact"/>
        <w:ind w:left="2"/>
        <w:rPr>
          <w:rFonts w:asciiTheme="minorHAnsi" w:hAnsiTheme="minorHAnsi" w:cstheme="minorHAnsi"/>
          <w:sz w:val="24"/>
          <w:szCs w:val="24"/>
        </w:rPr>
      </w:pPr>
      <w:r w:rsidRPr="00B44D8A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</w:t>
      </w:r>
      <w:proofErr w:type="gramStart"/>
      <w:r w:rsidRPr="00B44D8A">
        <w:rPr>
          <w:rFonts w:asciiTheme="minorHAnsi" w:hAnsiTheme="minorHAnsi" w:cstheme="minorHAnsi"/>
          <w:sz w:val="24"/>
          <w:szCs w:val="24"/>
        </w:rPr>
        <w:t>,</w:t>
      </w:r>
      <w:r w:rsidRPr="00B44D8A">
        <w:rPr>
          <w:rFonts w:asciiTheme="minorHAnsi" w:hAnsiTheme="minorHAnsi" w:cstheme="minorHAnsi"/>
          <w:spacing w:val="34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nella</w:t>
      </w:r>
      <w:proofErr w:type="gramEnd"/>
      <w:r w:rsidRPr="00B44D8A">
        <w:rPr>
          <w:rFonts w:asciiTheme="minorHAnsi" w:hAnsiTheme="minorHAnsi" w:cstheme="minorHAnsi"/>
          <w:spacing w:val="36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qualità</w:t>
      </w:r>
      <w:r w:rsidRPr="00B44D8A">
        <w:rPr>
          <w:rFonts w:asciiTheme="minorHAnsi" w:hAnsiTheme="minorHAnsi" w:cstheme="minorHAnsi"/>
          <w:spacing w:val="36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pacing w:val="38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..........................................</w:t>
      </w:r>
      <w:r w:rsidRPr="00B44D8A">
        <w:rPr>
          <w:rFonts w:asciiTheme="minorHAnsi" w:hAnsiTheme="minorHAnsi" w:cstheme="minorHAnsi"/>
          <w:spacing w:val="37"/>
          <w:sz w:val="24"/>
          <w:szCs w:val="24"/>
        </w:rPr>
        <w:t xml:space="preserve">  </w:t>
      </w:r>
      <w:proofErr w:type="gramStart"/>
      <w:r w:rsidRPr="00B44D8A">
        <w:rPr>
          <w:rFonts w:asciiTheme="minorHAnsi" w:hAnsiTheme="minorHAnsi" w:cstheme="minorHAnsi"/>
          <w:sz w:val="24"/>
          <w:szCs w:val="24"/>
        </w:rPr>
        <w:t>della</w:t>
      </w:r>
      <w:r w:rsidRPr="00B44D8A">
        <w:rPr>
          <w:rFonts w:asciiTheme="minorHAnsi" w:hAnsiTheme="minorHAnsi" w:cstheme="minorHAnsi"/>
          <w:spacing w:val="38"/>
          <w:sz w:val="24"/>
          <w:szCs w:val="24"/>
        </w:rPr>
        <w:t xml:space="preserve">  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>ditta</w:t>
      </w:r>
      <w:proofErr w:type="gramEnd"/>
    </w:p>
    <w:p w:rsidR="006664DE" w:rsidRPr="00B44D8A" w:rsidRDefault="00B44D8A">
      <w:pPr>
        <w:pStyle w:val="Corpotesto"/>
        <w:tabs>
          <w:tab w:val="left" w:leader="dot" w:pos="3809"/>
        </w:tabs>
        <w:ind w:left="2" w:right="137"/>
        <w:rPr>
          <w:rFonts w:asciiTheme="minorHAnsi" w:hAnsiTheme="minorHAnsi" w:cstheme="minorHAnsi"/>
          <w:sz w:val="24"/>
          <w:szCs w:val="24"/>
        </w:rPr>
      </w:pPr>
      <w:r w:rsidRPr="00B44D8A">
        <w:rPr>
          <w:rFonts w:asciiTheme="minorHAnsi" w:hAnsiTheme="minorHAnsi" w:cstheme="minorHAnsi"/>
          <w:sz w:val="24"/>
          <w:szCs w:val="24"/>
        </w:rPr>
        <w:t xml:space="preserve">..........................................................................., iscritta nel registro delle imprese tenuto presso la Camera di Commercio </w:t>
      </w:r>
      <w:r w:rsidRPr="00B44D8A">
        <w:rPr>
          <w:rFonts w:asciiTheme="minorHAnsi" w:hAnsiTheme="minorHAnsi" w:cstheme="minorHAnsi"/>
          <w:spacing w:val="-5"/>
          <w:sz w:val="24"/>
          <w:szCs w:val="24"/>
        </w:rPr>
        <w:t>di</w:t>
      </w:r>
      <w:r w:rsidRPr="00B44D8A">
        <w:rPr>
          <w:rFonts w:asciiTheme="minorHAnsi" w:hAnsiTheme="minorHAnsi" w:cstheme="minorHAnsi"/>
          <w:sz w:val="24"/>
          <w:szCs w:val="24"/>
        </w:rPr>
        <w:tab/>
        <w:t>,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partecipante alla</w:t>
      </w:r>
      <w:r w:rsidRPr="00B44D8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procedura</w:t>
      </w:r>
      <w:r w:rsidRPr="00B44D8A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negoziata</w:t>
      </w:r>
      <w:r w:rsidRPr="00B44D8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sopra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indicata,</w:t>
      </w:r>
      <w:r w:rsidRPr="00B44D8A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consapevole</w:t>
      </w:r>
      <w:r w:rsidRPr="00B44D8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>delle</w:t>
      </w:r>
    </w:p>
    <w:p w:rsidR="006664DE" w:rsidRPr="00B44D8A" w:rsidRDefault="00B44D8A">
      <w:pPr>
        <w:pStyle w:val="Corpotesto"/>
        <w:ind w:left="2" w:right="136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sanzioni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 xml:space="preserve"> penali richiamate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dall'art. 76 del D.P.R. 445/2000 per le ipotesi di</w:t>
      </w:r>
      <w:r w:rsidRPr="00B44D8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falsità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in atti e dichiarazioni mendaci ivi indicati, ai sensi e per gli effetti d</w:t>
      </w:r>
      <w:bookmarkStart w:id="0" w:name="_GoBack"/>
      <w:bookmarkEnd w:id="0"/>
      <w:r w:rsidRPr="00B44D8A">
        <w:rPr>
          <w:rFonts w:asciiTheme="minorHAnsi" w:hAnsiTheme="minorHAnsi" w:cstheme="minorHAnsi"/>
          <w:sz w:val="24"/>
          <w:szCs w:val="24"/>
        </w:rPr>
        <w:t>ell'art. 48 del citato</w:t>
      </w:r>
      <w:r w:rsidRPr="00B44D8A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D.P.R. 445/2000, sotto la propria responsabilità, si obbliga espressamente, in caso di aggiudicazion</w:t>
      </w:r>
      <w:r w:rsidRPr="00B44D8A">
        <w:rPr>
          <w:rFonts w:asciiTheme="minorHAnsi" w:hAnsiTheme="minorHAnsi" w:cstheme="minorHAnsi"/>
          <w:sz w:val="24"/>
          <w:szCs w:val="24"/>
        </w:rPr>
        <w:t>e: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ind w:right="141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 xml:space="preserve"> segnalare alla stazione appaltante qualsiasi tentativo di turbativa, irregolarità o distorsione nelle fasi di svolgimento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della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gara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e/o</w:t>
      </w:r>
      <w:r w:rsidRPr="00B44D8A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durante</w:t>
      </w:r>
      <w:r w:rsidRPr="00B44D8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l'esecuzione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del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contratto,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da</w:t>
      </w:r>
      <w:r w:rsidRPr="00B44D8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parte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ogni</w:t>
      </w:r>
      <w:r w:rsidRPr="00B44D8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interessato</w:t>
      </w:r>
      <w:r w:rsidRPr="00B44D8A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o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addetto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o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chiunque possa influenzare le deci</w:t>
      </w:r>
      <w:r w:rsidRPr="00B44D8A">
        <w:rPr>
          <w:rFonts w:asciiTheme="minorHAnsi" w:hAnsiTheme="minorHAnsi" w:cstheme="minorHAnsi"/>
          <w:sz w:val="24"/>
          <w:szCs w:val="24"/>
        </w:rPr>
        <w:t>sioni relative alla gara in oggetto;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spacing w:before="1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B44D8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collaborare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con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le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forze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polizia,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denunciando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ogni</w:t>
      </w:r>
      <w:r w:rsidRPr="00B44D8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tentativo</w:t>
      </w:r>
      <w:r w:rsidRPr="00B44D8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estorsione,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intimidazione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o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condizionamento di natura criminale (richieste di tangenti, pressioni per indirizzare l'assunzione di personale o l'</w:t>
      </w:r>
      <w:r w:rsidRPr="00B44D8A">
        <w:rPr>
          <w:rFonts w:asciiTheme="minorHAnsi" w:hAnsiTheme="minorHAnsi" w:cstheme="minorHAnsi"/>
          <w:sz w:val="24"/>
          <w:szCs w:val="24"/>
        </w:rPr>
        <w:t>affidamento di subappalti a determinate imprese, danneggiamenti/furti di beni personali o in azienda, etc.).</w:t>
      </w:r>
    </w:p>
    <w:p w:rsidR="006664DE" w:rsidRPr="00B44D8A" w:rsidRDefault="00B44D8A">
      <w:pPr>
        <w:pStyle w:val="Titolo1"/>
        <w:spacing w:before="206"/>
        <w:ind w:left="3"/>
        <w:jc w:val="center"/>
        <w:rPr>
          <w:rFonts w:asciiTheme="minorHAnsi" w:hAnsiTheme="minorHAnsi" w:cstheme="minorHAnsi"/>
          <w:sz w:val="24"/>
          <w:szCs w:val="24"/>
        </w:rPr>
      </w:pPr>
      <w:r w:rsidRPr="00B44D8A">
        <w:rPr>
          <w:rFonts w:asciiTheme="minorHAnsi" w:hAnsiTheme="minorHAnsi" w:cstheme="minorHAnsi"/>
          <w:sz w:val="24"/>
          <w:szCs w:val="24"/>
        </w:rPr>
        <w:t>Dichiara</w:t>
      </w:r>
      <w:r w:rsidRPr="00B44D8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espressamente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ed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in</w:t>
      </w:r>
      <w:r w:rsidRPr="00B44D8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modo</w:t>
      </w:r>
      <w:r w:rsidRPr="00B44D8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pacing w:val="-2"/>
          <w:sz w:val="24"/>
          <w:szCs w:val="24"/>
        </w:rPr>
        <w:t>solenne: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spacing w:before="208"/>
        <w:ind w:right="144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di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 xml:space="preserve"> non trovarsi in situazioni di controllo o di collegamento (formale e/o sostanziale) con altri concorr</w:t>
      </w:r>
      <w:r w:rsidRPr="00B44D8A">
        <w:rPr>
          <w:rFonts w:asciiTheme="minorHAnsi" w:hAnsiTheme="minorHAnsi" w:cstheme="minorHAnsi"/>
          <w:sz w:val="24"/>
          <w:szCs w:val="24"/>
        </w:rPr>
        <w:t>enti e che non si è accordato e non si accorderà con altri partecipanti alla gara;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spacing w:before="1"/>
        <w:ind w:right="136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che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 xml:space="preserve"> non subappalterà lavorazioni di alcun tipo ad altre imprese partecipanti alla gara -in forma singola od associata- ed è consapevole che, in caso contrario, tali subappal</w:t>
      </w:r>
      <w:r w:rsidRPr="00B44D8A">
        <w:rPr>
          <w:rFonts w:asciiTheme="minorHAnsi" w:hAnsiTheme="minorHAnsi" w:cstheme="minorHAnsi"/>
          <w:sz w:val="24"/>
          <w:szCs w:val="24"/>
        </w:rPr>
        <w:t>ti non saranno autorizzati;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ind w:right="139"/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che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 xml:space="preserve"> l'offerta è improntata a serietà, integrità, indipendenza e segretezza e si impegna a conformare il proprio comportamento</w:t>
      </w:r>
      <w:r w:rsidRPr="00B44D8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ai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principi</w:t>
      </w:r>
      <w:r w:rsidRPr="00B44D8A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lealtà,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trasparenza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correttezza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</w:t>
      </w:r>
      <w:r w:rsidRPr="00B44D8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che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non</w:t>
      </w:r>
      <w:r w:rsidRPr="00B44D8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si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è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accordato</w:t>
      </w:r>
      <w:r w:rsidRPr="00B44D8A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e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non</w:t>
      </w:r>
      <w:r w:rsidRPr="00B44D8A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si</w:t>
      </w:r>
      <w:r w:rsidRPr="00B44D8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accorderà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con</w:t>
      </w:r>
      <w:r w:rsidRPr="00B44D8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altri partecipanti alla gara per limitare od eludere in alcun modo la concorrenza;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che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>, in caso di aggiudicazione, si obbliga espressamente a segnalare alla stazione appaltante qualsiasi tentativo di turbativa, irregolarità o distorsione nelle fasi di svol</w:t>
      </w:r>
      <w:r w:rsidRPr="00B44D8A">
        <w:rPr>
          <w:rFonts w:asciiTheme="minorHAnsi" w:hAnsiTheme="minorHAnsi" w:cstheme="minorHAnsi"/>
          <w:sz w:val="24"/>
          <w:szCs w:val="24"/>
        </w:rPr>
        <w:t>gimento della gara e/o durante l'esecuzione del</w:t>
      </w:r>
      <w:r w:rsidRPr="00B44D8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B44D8A">
        <w:rPr>
          <w:rFonts w:asciiTheme="minorHAnsi" w:hAnsiTheme="minorHAnsi" w:cstheme="minorHAnsi"/>
          <w:sz w:val="24"/>
          <w:szCs w:val="24"/>
        </w:rPr>
        <w:t>contratto, da parte di ogni interessato o addetto o di chiunque possa influenzare le decisioni relative alla gara in oggetto;</w:t>
      </w:r>
    </w:p>
    <w:p w:rsidR="006664DE" w:rsidRPr="00B44D8A" w:rsidRDefault="00B44D8A">
      <w:pPr>
        <w:pStyle w:val="Paragrafoelenco"/>
        <w:numPr>
          <w:ilvl w:val="0"/>
          <w:numId w:val="1"/>
        </w:numPr>
        <w:tabs>
          <w:tab w:val="left" w:pos="362"/>
        </w:tabs>
        <w:rPr>
          <w:rFonts w:asciiTheme="minorHAnsi" w:hAnsiTheme="minorHAnsi" w:cstheme="minorHAnsi"/>
          <w:sz w:val="24"/>
          <w:szCs w:val="24"/>
        </w:rPr>
      </w:pPr>
      <w:proofErr w:type="gramStart"/>
      <w:r w:rsidRPr="00B44D8A">
        <w:rPr>
          <w:rFonts w:asciiTheme="minorHAnsi" w:hAnsiTheme="minorHAnsi" w:cstheme="minorHAnsi"/>
          <w:sz w:val="24"/>
          <w:szCs w:val="24"/>
        </w:rPr>
        <w:t>di</w:t>
      </w:r>
      <w:proofErr w:type="gramEnd"/>
      <w:r w:rsidRPr="00B44D8A">
        <w:rPr>
          <w:rFonts w:asciiTheme="minorHAnsi" w:hAnsiTheme="minorHAnsi" w:cstheme="minorHAnsi"/>
          <w:sz w:val="24"/>
          <w:szCs w:val="24"/>
        </w:rPr>
        <w:t xml:space="preserve"> obbligarsi a collaborare con le forze di polizia, denunciando ogni tentativo di</w:t>
      </w:r>
      <w:r w:rsidRPr="00B44D8A">
        <w:rPr>
          <w:rFonts w:asciiTheme="minorHAnsi" w:hAnsiTheme="minorHAnsi" w:cstheme="minorHAnsi"/>
          <w:sz w:val="24"/>
          <w:szCs w:val="24"/>
        </w:rPr>
        <w:t xml:space="preserve"> estorsione, </w:t>
      </w:r>
      <w:r w:rsidRPr="00B44D8A">
        <w:rPr>
          <w:rFonts w:asciiTheme="minorHAnsi" w:hAnsiTheme="minorHAnsi" w:cstheme="minorHAnsi"/>
          <w:sz w:val="24"/>
          <w:szCs w:val="24"/>
        </w:rPr>
        <w:lastRenderedPageBreak/>
        <w:t>intimidazione o condizionamento di natura criminale (richieste di tangenti, pressioni per indirizzare l'assunzione di personale o l'affidamento di subappalti a determinate imprese, danneggiamenti/furti di beni personali o in azienda, etc.).</w:t>
      </w:r>
    </w:p>
    <w:p w:rsidR="006664DE" w:rsidRPr="00B44D8A" w:rsidRDefault="00B44D8A">
      <w:pPr>
        <w:pStyle w:val="Corpotesto"/>
        <w:ind w:right="138"/>
        <w:rPr>
          <w:rFonts w:asciiTheme="minorHAnsi" w:hAnsiTheme="minorHAnsi" w:cstheme="minorHAnsi"/>
          <w:sz w:val="24"/>
          <w:szCs w:val="24"/>
        </w:rPr>
      </w:pPr>
      <w:r w:rsidRPr="00B44D8A">
        <w:rPr>
          <w:rFonts w:asciiTheme="minorHAnsi" w:hAnsiTheme="minorHAnsi" w:cstheme="minorHAnsi"/>
          <w:sz w:val="24"/>
          <w:szCs w:val="24"/>
        </w:rPr>
        <w:t>Di</w:t>
      </w:r>
      <w:r w:rsidRPr="00B44D8A">
        <w:rPr>
          <w:rFonts w:asciiTheme="minorHAnsi" w:hAnsiTheme="minorHAnsi" w:cstheme="minorHAnsi"/>
          <w:sz w:val="24"/>
          <w:szCs w:val="24"/>
        </w:rPr>
        <w:t xml:space="preserve">chiara altresì, espressamente, di essere consapevole che le superiori obbligazioni e dichiarazioni sono condizioni rilevanti per la partecipazione alla gara, </w:t>
      </w:r>
      <w:proofErr w:type="spellStart"/>
      <w:r w:rsidRPr="00B44D8A">
        <w:rPr>
          <w:rFonts w:asciiTheme="minorHAnsi" w:hAnsiTheme="minorHAnsi" w:cstheme="minorHAnsi"/>
          <w:sz w:val="24"/>
          <w:szCs w:val="24"/>
        </w:rPr>
        <w:t>sicchè</w:t>
      </w:r>
      <w:proofErr w:type="spellEnd"/>
      <w:r w:rsidRPr="00B44D8A">
        <w:rPr>
          <w:rFonts w:asciiTheme="minorHAnsi" w:hAnsiTheme="minorHAnsi" w:cstheme="minorHAnsi"/>
          <w:sz w:val="24"/>
          <w:szCs w:val="24"/>
        </w:rPr>
        <w:t>, qualora la stazione appaltante accerti, nel corso del procedimento di gara, una situazione</w:t>
      </w:r>
      <w:r w:rsidRPr="00B44D8A">
        <w:rPr>
          <w:rFonts w:asciiTheme="minorHAnsi" w:hAnsiTheme="minorHAnsi" w:cstheme="minorHAnsi"/>
          <w:sz w:val="24"/>
          <w:szCs w:val="24"/>
        </w:rPr>
        <w:t xml:space="preserve"> di collegamento sostanziale, attraverso indizi gravi, precisi e concordanti, l'impresa verrà esclusa.</w:t>
      </w:r>
    </w:p>
    <w:p w:rsidR="006664DE" w:rsidRPr="00B44D8A" w:rsidRDefault="00B44D8A">
      <w:pPr>
        <w:pStyle w:val="Corpotesto"/>
        <w:tabs>
          <w:tab w:val="left" w:pos="4895"/>
        </w:tabs>
        <w:spacing w:before="252"/>
        <w:ind w:left="365"/>
        <w:jc w:val="center"/>
        <w:rPr>
          <w:rFonts w:asciiTheme="minorHAnsi" w:hAnsiTheme="minorHAnsi" w:cstheme="minorHAnsi"/>
          <w:sz w:val="24"/>
          <w:szCs w:val="24"/>
        </w:rPr>
      </w:pPr>
      <w:r w:rsidRPr="00B44D8A">
        <w:rPr>
          <w:rFonts w:asciiTheme="minorHAnsi" w:hAnsiTheme="minorHAnsi" w:cstheme="minorHAnsi"/>
          <w:sz w:val="24"/>
          <w:szCs w:val="24"/>
        </w:rPr>
        <w:tab/>
        <w:t xml:space="preserve">  </w:t>
      </w:r>
      <w:r w:rsidRPr="00B44D8A">
        <w:rPr>
          <w:rFonts w:asciiTheme="minorHAnsi" w:hAnsiTheme="minorHAnsi" w:cstheme="minorHAnsi"/>
          <w:sz w:val="24"/>
          <w:szCs w:val="24"/>
        </w:rPr>
        <w:t>Firma</w:t>
      </w:r>
      <w:r w:rsidRPr="00B44D8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:rsidR="006664DE" w:rsidRPr="00B44D8A" w:rsidRDefault="006664DE">
      <w:pPr>
        <w:pStyle w:val="Corpotesto"/>
        <w:spacing w:before="1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:rsidR="006664DE" w:rsidRDefault="00B44D8A">
      <w:pPr>
        <w:tabs>
          <w:tab w:val="left" w:pos="6375"/>
        </w:tabs>
        <w:ind w:left="1528"/>
      </w:pPr>
      <w:r>
        <w:tab/>
      </w:r>
      <w:r>
        <w:rPr>
          <w:spacing w:val="-2"/>
        </w:rPr>
        <w:t>.......................................................</w:t>
      </w:r>
    </w:p>
    <w:sectPr w:rsidR="006664DE">
      <w:type w:val="continuous"/>
      <w:pgSz w:w="11910" w:h="16840"/>
      <w:pgMar w:top="7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D66F6"/>
    <w:multiLevelType w:val="hybridMultilevel"/>
    <w:tmpl w:val="5EDEDF6A"/>
    <w:lvl w:ilvl="0" w:tplc="A208B680">
      <w:numFmt w:val="bullet"/>
      <w:lvlText w:val="–"/>
      <w:lvlJc w:val="left"/>
      <w:pPr>
        <w:ind w:left="362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BF2CACB4">
      <w:numFmt w:val="bullet"/>
      <w:lvlText w:val="•"/>
      <w:lvlJc w:val="left"/>
      <w:pPr>
        <w:ind w:left="1358" w:hanging="361"/>
      </w:pPr>
      <w:rPr>
        <w:rFonts w:hint="default"/>
        <w:lang w:val="it-IT" w:eastAsia="en-US" w:bidi="ar-SA"/>
      </w:rPr>
    </w:lvl>
    <w:lvl w:ilvl="2" w:tplc="239219EA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81562420">
      <w:numFmt w:val="bullet"/>
      <w:lvlText w:val="•"/>
      <w:lvlJc w:val="left"/>
      <w:pPr>
        <w:ind w:left="3355" w:hanging="361"/>
      </w:pPr>
      <w:rPr>
        <w:rFonts w:hint="default"/>
        <w:lang w:val="it-IT" w:eastAsia="en-US" w:bidi="ar-SA"/>
      </w:rPr>
    </w:lvl>
    <w:lvl w:ilvl="4" w:tplc="695C8FD6">
      <w:numFmt w:val="bullet"/>
      <w:lvlText w:val="•"/>
      <w:lvlJc w:val="left"/>
      <w:pPr>
        <w:ind w:left="4354" w:hanging="361"/>
      </w:pPr>
      <w:rPr>
        <w:rFonts w:hint="default"/>
        <w:lang w:val="it-IT" w:eastAsia="en-US" w:bidi="ar-SA"/>
      </w:rPr>
    </w:lvl>
    <w:lvl w:ilvl="5" w:tplc="8AEC18C8">
      <w:numFmt w:val="bullet"/>
      <w:lvlText w:val="•"/>
      <w:lvlJc w:val="left"/>
      <w:pPr>
        <w:ind w:left="5353" w:hanging="361"/>
      </w:pPr>
      <w:rPr>
        <w:rFonts w:hint="default"/>
        <w:lang w:val="it-IT" w:eastAsia="en-US" w:bidi="ar-SA"/>
      </w:rPr>
    </w:lvl>
    <w:lvl w:ilvl="6" w:tplc="FE886B38">
      <w:numFmt w:val="bullet"/>
      <w:lvlText w:val="•"/>
      <w:lvlJc w:val="left"/>
      <w:pPr>
        <w:ind w:left="6351" w:hanging="361"/>
      </w:pPr>
      <w:rPr>
        <w:rFonts w:hint="default"/>
        <w:lang w:val="it-IT" w:eastAsia="en-US" w:bidi="ar-SA"/>
      </w:rPr>
    </w:lvl>
    <w:lvl w:ilvl="7" w:tplc="E0B65F7A">
      <w:numFmt w:val="bullet"/>
      <w:lvlText w:val="•"/>
      <w:lvlJc w:val="left"/>
      <w:pPr>
        <w:ind w:left="7350" w:hanging="361"/>
      </w:pPr>
      <w:rPr>
        <w:rFonts w:hint="default"/>
        <w:lang w:val="it-IT" w:eastAsia="en-US" w:bidi="ar-SA"/>
      </w:rPr>
    </w:lvl>
    <w:lvl w:ilvl="8" w:tplc="5DCA67FA">
      <w:numFmt w:val="bullet"/>
      <w:lvlText w:val="•"/>
      <w:lvlJc w:val="left"/>
      <w:pPr>
        <w:ind w:left="8348" w:hanging="36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4DE"/>
    <w:rsid w:val="004E40E6"/>
    <w:rsid w:val="006664DE"/>
    <w:rsid w:val="00B4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5E0360-B495-439B-B50F-170B8C3C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spacing w:before="108"/>
      <w:ind w:left="2" w:right="137"/>
      <w:jc w:val="both"/>
      <w:outlineLvl w:val="0"/>
    </w:pPr>
    <w:rPr>
      <w:rFonts w:ascii="Cambria" w:eastAsia="Cambria" w:hAnsi="Cambria" w:cs="Cambri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362"/>
      <w:jc w:val="both"/>
    </w:pPr>
  </w:style>
  <w:style w:type="paragraph" w:styleId="Paragrafoelenco">
    <w:name w:val="List Paragraph"/>
    <w:basedOn w:val="Normale"/>
    <w:uiPriority w:val="1"/>
    <w:qFormat/>
    <w:pPr>
      <w:ind w:left="362" w:right="142" w:hanging="36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B44D8A"/>
    <w:pPr>
      <w:widowControl/>
      <w:adjustRightInd w:val="0"/>
    </w:pPr>
    <w:rPr>
      <w:rFonts w:ascii="Book Antiqua" w:eastAsia="Calibri" w:hAnsi="Book Antiqua" w:cs="Book Antiqua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 Windows</cp:lastModifiedBy>
  <cp:revision>3</cp:revision>
  <dcterms:created xsi:type="dcterms:W3CDTF">2026-10-01T09:11:00Z</dcterms:created>
  <dcterms:modified xsi:type="dcterms:W3CDTF">2026-10-01T09:14:00Z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2026-09-10T00:00:00Z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2026-10-01T00:00:00Z</vt:filetime>
  </property>
  <property fmtid="{D5CDD505-2E9C-101B-9397-08002B2CF9AE}" pid="6" name="Producer">
    <vt:lpwstr>Microsoft® Word 2019</vt:lpwstr>
  </property>
</Properties>
</file>